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73" w:rsidRDefault="00BF4773" w:rsidP="00BF4773">
      <w:pPr>
        <w:spacing w:line="592" w:lineRule="exact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附件2</w:t>
      </w:r>
    </w:p>
    <w:p w:rsidR="00BF4773" w:rsidRDefault="00BF4773" w:rsidP="00BF4773">
      <w:pPr>
        <w:spacing w:line="592" w:lineRule="exact"/>
        <w:rPr>
          <w:rFonts w:ascii="黑体" w:eastAsia="黑体" w:hAnsi="仿宋" w:cs="仿宋" w:hint="eastAsia"/>
          <w:color w:val="000000"/>
          <w:sz w:val="32"/>
          <w:szCs w:val="32"/>
        </w:rPr>
      </w:pPr>
    </w:p>
    <w:p w:rsidR="00BF4773" w:rsidRDefault="00BF4773" w:rsidP="00BF4773">
      <w:pPr>
        <w:spacing w:line="592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仿宋" w:cs="仿宋" w:hint="eastAsia"/>
          <w:color w:val="000000"/>
          <w:sz w:val="44"/>
          <w:szCs w:val="44"/>
          <w:lang w:bidi="ar"/>
        </w:rPr>
        <w:t>成品油零售经营规划实施确认申请材料</w:t>
      </w:r>
    </w:p>
    <w:bookmarkEnd w:id="0"/>
    <w:p w:rsidR="00BF4773" w:rsidRDefault="00BF4773" w:rsidP="00BF4773">
      <w:pPr>
        <w:spacing w:line="592" w:lineRule="exact"/>
        <w:rPr>
          <w:rFonts w:ascii="黑体" w:eastAsia="黑体" w:hAnsi="仿宋" w:cs="仿宋" w:hint="eastAsia"/>
          <w:color w:val="000000"/>
          <w:sz w:val="32"/>
          <w:szCs w:val="32"/>
        </w:rPr>
      </w:pP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1.企业申请报告原件一份；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2.工商营业执照或企业名称预先核准通知书复印件一份；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3.项目实施的可行性研究分析报告原件（企业盖章有效）一份；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4.项目建设选址与周边加油站（点）的间距现状图及相关说明原件一份；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5.《加油（气）站（点）新建项目审批表》或《加油（气）站（点）迁建、扩建项目申报表》或《加油（气）船经营条件审核表》原件五份；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6.新设立企业的章程复印件一份（新建加油站项目）；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7.土地使用权招标拍卖挂牌《成交确认书》复印件一份（新建、迁建加油站项目）；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8.《国有建设用地使用权出让合同》复印件一份（新建、迁建加油站项目）；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9.所在地政府出具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拆文件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和拆迁协议复印件一份（迁建加油站项目）；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10.原址处理承诺意见书原件一份（迁建加油站项目）；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11.加油站（点）土地证复印件一份（原地改扩建项目）；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lastRenderedPageBreak/>
        <w:t>12.《成品油零售经营批准证书》正、副本原件一份（原地改扩建项目）；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13.《成品油经营企业暂时歇业/注销申请表》原件一份（原地改扩建项目）；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14.国家级或省级建设高速公路立项批文复印件一份（高速公路加油站项目）；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15.建设项目选址意见书复印件一份（高速公路加油站项目）；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16.建设用地预审意见复印件一份（高速公路加油站项目）；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17.建设项目环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评文件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批复意见复印件一份（高速公路加油站项目）；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18.加油船经营权《竞标确认书》原件一份（加油船项目）；</w:t>
      </w:r>
    </w:p>
    <w:p w:rsidR="00BF4773" w:rsidRDefault="00BF4773" w:rsidP="00BF4773">
      <w:pPr>
        <w:adjustRightInd w:val="0"/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19.审核机关要求的其他文件复印件一份。</w:t>
      </w:r>
    </w:p>
    <w:p w:rsidR="00475882" w:rsidRDefault="00BF4773" w:rsidP="00BF4773">
      <w:r>
        <w:rPr>
          <w:rFonts w:ascii="仿宋_GB2312" w:eastAsia="仿宋_GB2312" w:hAnsi="仿宋" w:cs="黑体" w:hint="eastAsia"/>
          <w:color w:val="000000"/>
          <w:sz w:val="32"/>
          <w:szCs w:val="32"/>
          <w:lang w:bidi="ar"/>
        </w:rPr>
        <w:br w:type="page"/>
      </w:r>
    </w:p>
    <w:sectPr w:rsidR="00475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3"/>
    <w:rsid w:val="00475882"/>
    <w:rsid w:val="00B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2020-04-02T06:35:00Z</dcterms:created>
  <dcterms:modified xsi:type="dcterms:W3CDTF">2020-04-02T06:35:00Z</dcterms:modified>
</cp:coreProperties>
</file>